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D7" w:rsidRDefault="00EB14D7" w:rsidP="00076A34">
      <w:pPr>
        <w:pStyle w:val="Heading1"/>
        <w:spacing w:before="0" w:after="0"/>
        <w:jc w:val="center"/>
        <w:rPr>
          <w:rFonts w:ascii="Times New Roman" w:hAnsi="Times New Roman"/>
        </w:rPr>
      </w:pPr>
      <w:r w:rsidRPr="002E5CF9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4.25pt;visibility:visible">
            <v:imagedata r:id="rId7" o:title="" gain="1.25" blacklevel="6554f" grayscale="t"/>
          </v:shape>
        </w:pict>
      </w:r>
    </w:p>
    <w:p w:rsidR="00EB14D7" w:rsidRPr="00B30173" w:rsidRDefault="00EB14D7" w:rsidP="00076A34">
      <w:pPr>
        <w:pStyle w:val="Heading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30173">
        <w:rPr>
          <w:rFonts w:ascii="Times New Roman" w:hAnsi="Times New Roman"/>
          <w:sz w:val="28"/>
          <w:szCs w:val="28"/>
        </w:rPr>
        <w:t>Ханты-Мансийский автономный округ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Югра</w:t>
      </w:r>
    </w:p>
    <w:p w:rsidR="00EB14D7" w:rsidRPr="006A38D2" w:rsidRDefault="00EB14D7" w:rsidP="00076A34">
      <w:pPr>
        <w:pStyle w:val="Heading2"/>
        <w:jc w:val="center"/>
        <w:rPr>
          <w:rFonts w:ascii="Times New Roman" w:hAnsi="Times New Roman"/>
          <w:i w:val="0"/>
          <w:sz w:val="32"/>
          <w:szCs w:val="32"/>
        </w:rPr>
      </w:pPr>
      <w:r w:rsidRPr="006A38D2">
        <w:rPr>
          <w:rFonts w:ascii="Times New Roman" w:hAnsi="Times New Roman"/>
          <w:i w:val="0"/>
        </w:rPr>
        <w:t>муниципальное образование городской округ Пыть-Ях</w:t>
      </w:r>
    </w:p>
    <w:p w:rsidR="00EB14D7" w:rsidRPr="006A38D2" w:rsidRDefault="00EB14D7" w:rsidP="00076A34">
      <w:pPr>
        <w:pStyle w:val="Heading4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ДУМА ГОРОДА ПЫТЬ-ЯХА</w:t>
      </w:r>
    </w:p>
    <w:p w:rsidR="00EB14D7" w:rsidRPr="00FD7278" w:rsidRDefault="00EB14D7" w:rsidP="00076A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EB14D7" w:rsidRPr="00FD7278" w:rsidRDefault="00EB14D7" w:rsidP="00076A34">
      <w:pPr>
        <w:jc w:val="center"/>
        <w:rPr>
          <w:b/>
          <w:sz w:val="16"/>
          <w:szCs w:val="16"/>
        </w:rPr>
      </w:pPr>
    </w:p>
    <w:p w:rsidR="00EB14D7" w:rsidRPr="006A38D2" w:rsidRDefault="00EB14D7" w:rsidP="00076A34">
      <w:pPr>
        <w:pStyle w:val="Heading3"/>
        <w:jc w:val="center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РЕШЕНИЕ</w:t>
      </w:r>
    </w:p>
    <w:p w:rsidR="00EB14D7" w:rsidRPr="00824DD5" w:rsidRDefault="00EB14D7" w:rsidP="001F4A74">
      <w:pPr>
        <w:jc w:val="center"/>
        <w:rPr>
          <w:sz w:val="28"/>
          <w:szCs w:val="28"/>
        </w:rPr>
      </w:pPr>
    </w:p>
    <w:p w:rsidR="00EB14D7" w:rsidRDefault="00EB14D7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10.12.2021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    </w:t>
      </w:r>
      <w:r w:rsidRPr="0095470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№ 32            </w:t>
      </w:r>
    </w:p>
    <w:p w:rsidR="00EB14D7" w:rsidRPr="00C05BDB" w:rsidRDefault="00EB14D7" w:rsidP="001F4A74">
      <w:pPr>
        <w:tabs>
          <w:tab w:val="left" w:pos="0"/>
        </w:tabs>
        <w:jc w:val="both"/>
        <w:rPr>
          <w:b/>
          <w:sz w:val="26"/>
          <w:szCs w:val="26"/>
        </w:rPr>
      </w:pPr>
    </w:p>
    <w:p w:rsidR="00EB14D7" w:rsidRPr="00340C72" w:rsidRDefault="00EB14D7" w:rsidP="001F4A74">
      <w:pPr>
        <w:pStyle w:val="Heading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 xml:space="preserve">О бюджете города Пыть-Яха </w:t>
      </w:r>
    </w:p>
    <w:p w:rsidR="00EB14D7" w:rsidRPr="00340C72" w:rsidRDefault="00EB14D7" w:rsidP="00340C72">
      <w:pPr>
        <w:pStyle w:val="Heading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340C72">
        <w:rPr>
          <w:rFonts w:ascii="Times New Roman" w:hAnsi="Times New Roman"/>
          <w:sz w:val="28"/>
          <w:szCs w:val="28"/>
        </w:rPr>
        <w:t xml:space="preserve">год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340C72">
        <w:rPr>
          <w:rFonts w:ascii="Times New Roman" w:hAnsi="Times New Roman"/>
          <w:sz w:val="28"/>
          <w:szCs w:val="28"/>
        </w:rPr>
        <w:t>плановый</w:t>
      </w:r>
    </w:p>
    <w:p w:rsidR="00EB14D7" w:rsidRDefault="00EB14D7" w:rsidP="00340C72">
      <w:pPr>
        <w:pStyle w:val="Heading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период 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340C72">
        <w:rPr>
          <w:rFonts w:ascii="Times New Roman" w:hAnsi="Times New Roman"/>
          <w:sz w:val="28"/>
          <w:szCs w:val="28"/>
        </w:rPr>
        <w:t>и 20</w:t>
      </w:r>
      <w:r>
        <w:rPr>
          <w:rFonts w:ascii="Times New Roman" w:hAnsi="Times New Roman"/>
          <w:sz w:val="28"/>
          <w:szCs w:val="28"/>
        </w:rPr>
        <w:t>24 г</w:t>
      </w:r>
      <w:r w:rsidRPr="00340C72">
        <w:rPr>
          <w:rFonts w:ascii="Times New Roman" w:hAnsi="Times New Roman"/>
          <w:sz w:val="28"/>
          <w:szCs w:val="28"/>
        </w:rPr>
        <w:t>одов</w:t>
      </w:r>
    </w:p>
    <w:p w:rsidR="00EB14D7" w:rsidRPr="00C05BDB" w:rsidRDefault="00EB14D7" w:rsidP="00EC3101">
      <w:pPr>
        <w:tabs>
          <w:tab w:val="left" w:pos="540"/>
        </w:tabs>
        <w:jc w:val="both"/>
        <w:rPr>
          <w:sz w:val="26"/>
          <w:szCs w:val="26"/>
        </w:rPr>
      </w:pPr>
    </w:p>
    <w:p w:rsidR="00EB14D7" w:rsidRPr="00333F49" w:rsidRDefault="00EB14D7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25.11.2021 года № 85-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24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</w:t>
      </w:r>
      <w:r>
        <w:rPr>
          <w:sz w:val="28"/>
          <w:szCs w:val="28"/>
        </w:rPr>
        <w:t xml:space="preserve">муниципальном образовании </w:t>
      </w:r>
      <w:r w:rsidRPr="00333F49">
        <w:rPr>
          <w:sz w:val="28"/>
          <w:szCs w:val="28"/>
        </w:rPr>
        <w:t>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> 258 «Об утверждении Положения о бюджетном процессе в городе Пыть</w:t>
      </w:r>
      <w:r>
        <w:rPr>
          <w:sz w:val="28"/>
          <w:szCs w:val="28"/>
        </w:rPr>
        <w:noBreakHyphen/>
        <w:t>Ях»</w:t>
      </w:r>
      <w:r w:rsidRPr="00333F49">
        <w:rPr>
          <w:sz w:val="28"/>
          <w:szCs w:val="28"/>
        </w:rPr>
        <w:t>, рассмотрев итоговый документ (заключение)</w:t>
      </w:r>
      <w:r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24 годов», </w:t>
      </w:r>
      <w:r w:rsidRPr="00333F49">
        <w:rPr>
          <w:sz w:val="28"/>
          <w:szCs w:val="28"/>
        </w:rPr>
        <w:t>Дума города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217D64" w:rsidRDefault="00EB14D7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b/>
          <w:bCs/>
          <w:sz w:val="26"/>
          <w:szCs w:val="26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B14D7" w:rsidRDefault="00EB14D7" w:rsidP="00CA0961">
      <w:pPr>
        <w:pStyle w:val="BodyTextIndent2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>
        <w:rPr>
          <w:sz w:val="28"/>
          <w:szCs w:val="28"/>
        </w:rPr>
        <w:t xml:space="preserve">3 440 079,3 </w:t>
      </w:r>
      <w:r w:rsidRPr="000628D4">
        <w:rPr>
          <w:bCs/>
          <w:sz w:val="28"/>
          <w:szCs w:val="28"/>
        </w:rPr>
        <w:t xml:space="preserve">тыс. рублей, согласно Приложению 1 </w:t>
      </w:r>
      <w:r w:rsidRPr="000628D4">
        <w:rPr>
          <w:sz w:val="28"/>
          <w:szCs w:val="28"/>
        </w:rPr>
        <w:t>к настоящему решению;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>
        <w:rPr>
          <w:bCs/>
          <w:sz w:val="28"/>
          <w:szCs w:val="28"/>
        </w:rPr>
        <w:t xml:space="preserve">3 480 891,8 </w:t>
      </w:r>
      <w:r w:rsidRPr="002A2654">
        <w:rPr>
          <w:bCs/>
          <w:sz w:val="28"/>
          <w:szCs w:val="28"/>
        </w:rPr>
        <w:t>тыс. рублей;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40 812,5 </w:t>
      </w:r>
      <w:r w:rsidRPr="008A561E">
        <w:rPr>
          <w:sz w:val="28"/>
          <w:szCs w:val="28"/>
        </w:rPr>
        <w:t>тыс. рублей;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23</w:t>
      </w:r>
      <w:r w:rsidRPr="0004240A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40 812,5</w:t>
      </w:r>
      <w:r w:rsidRPr="003D4EF9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0,0 тыс. рублей;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в сумме 1 309 617,0 тыс. рублей;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в сумме </w:t>
      </w:r>
      <w:r>
        <w:rPr>
          <w:sz w:val="28"/>
          <w:szCs w:val="28"/>
        </w:rPr>
        <w:t>3 369,0</w:t>
      </w:r>
      <w:r w:rsidRPr="009B5FB8">
        <w:rPr>
          <w:sz w:val="28"/>
          <w:szCs w:val="28"/>
        </w:rPr>
        <w:t xml:space="preserve"> тыс. рублей.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23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24</w:t>
      </w:r>
      <w:r w:rsidRPr="008A561E">
        <w:rPr>
          <w:sz w:val="28"/>
          <w:szCs w:val="28"/>
        </w:rPr>
        <w:t xml:space="preserve"> годов:</w:t>
      </w:r>
    </w:p>
    <w:p w:rsidR="00EB14D7" w:rsidRDefault="00EB14D7" w:rsidP="00CA0961">
      <w:pPr>
        <w:pStyle w:val="BodyTextIndent2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3 417 019,5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3 371 979,7</w:t>
      </w:r>
      <w:r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</w:t>
      </w:r>
      <w:r>
        <w:rPr>
          <w:bCs/>
          <w:sz w:val="28"/>
          <w:szCs w:val="28"/>
        </w:rPr>
        <w:t>п</w:t>
      </w:r>
      <w:r w:rsidRPr="000628D4">
        <w:rPr>
          <w:bCs/>
          <w:sz w:val="28"/>
          <w:szCs w:val="28"/>
        </w:rPr>
        <w:t>риложению</w:t>
      </w:r>
      <w:r>
        <w:rPr>
          <w:bCs/>
          <w:sz w:val="28"/>
          <w:szCs w:val="28"/>
        </w:rPr>
        <w:t xml:space="preserve"> 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23</w:t>
      </w:r>
      <w:r w:rsidRPr="002A265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3 455 368,0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44 295,9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24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3 470 614,7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88 728,2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2023 год в сумме 38 348,5 тыс. рублей и на 2024 год в сумме 98 635,0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38 348,5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рублей, на 1 января 202</w:t>
      </w:r>
      <w:r>
        <w:rPr>
          <w:sz w:val="28"/>
          <w:szCs w:val="28"/>
        </w:rPr>
        <w:t>5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98 635,0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2023 год в сумме 1 308 461,0 тыс. рублей, на 2024 год в сумме 1 300 067,0 тыс. рублей;</w:t>
      </w:r>
    </w:p>
    <w:p w:rsidR="00EB14D7" w:rsidRDefault="00EB14D7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на 2023 – 2024 годы в сумме 0,0 тыс. рублей.</w:t>
      </w:r>
    </w:p>
    <w:p w:rsidR="00EB14D7" w:rsidRPr="00C05BDB" w:rsidRDefault="00EB14D7" w:rsidP="00B64115">
      <w:pPr>
        <w:tabs>
          <w:tab w:val="num" w:pos="567"/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BC6BCB" w:rsidRDefault="00EB14D7" w:rsidP="00CA0961">
      <w:pPr>
        <w:pStyle w:val="BodyTextIndent2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>
        <w:rPr>
          <w:sz w:val="28"/>
          <w:szCs w:val="28"/>
        </w:rPr>
        <w:t xml:space="preserve">22 </w:t>
      </w:r>
      <w:r w:rsidRPr="005A01E5">
        <w:rPr>
          <w:sz w:val="28"/>
          <w:szCs w:val="28"/>
        </w:rPr>
        <w:t xml:space="preserve">год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 xml:space="preserve">риложению 11 и на плановый период 2023 и 2024 годы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>риложению 12 к настоящему решению.</w:t>
      </w:r>
    </w:p>
    <w:p w:rsidR="00EB14D7" w:rsidRPr="00C05BDB" w:rsidRDefault="00EB14D7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4. Установить на 2022 год и на плановый период 2023 и 2024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                                                                                                    (в процентах)</w:t>
      </w:r>
    </w:p>
    <w:tbl>
      <w:tblPr>
        <w:tblW w:w="9444" w:type="dxa"/>
        <w:tblLook w:val="00A0"/>
      </w:tblPr>
      <w:tblGrid>
        <w:gridCol w:w="8364"/>
        <w:gridCol w:w="1080"/>
      </w:tblGrid>
      <w:tr w:rsidR="00EB14D7" w:rsidRPr="00DE65DB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B14D7" w:rsidRPr="00DE65DB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C05BDB" w:rsidRDefault="00EB14D7" w:rsidP="00B6411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B14D7" w:rsidRPr="00DE65DB" w:rsidRDefault="00EB14D7" w:rsidP="00233CD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5DB">
        <w:rPr>
          <w:rFonts w:ascii="Times New Roman" w:hAnsi="Times New Roman" w:cs="Times New Roman"/>
          <w:sz w:val="28"/>
          <w:szCs w:val="28"/>
        </w:rPr>
        <w:t xml:space="preserve">5. 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B14D7" w:rsidRPr="00DE65DB" w:rsidRDefault="00EB14D7" w:rsidP="00B64115">
      <w:pPr>
        <w:pStyle w:val="a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bookmarkStart w:id="0" w:name="_GoBack"/>
      <w:r w:rsidRPr="00DE65DB">
        <w:rPr>
          <w:sz w:val="28"/>
          <w:szCs w:val="28"/>
        </w:rPr>
        <w:t xml:space="preserve">6. </w:t>
      </w:r>
      <w:r w:rsidRPr="00DE65DB">
        <w:rPr>
          <w:sz w:val="28"/>
          <w:szCs w:val="28"/>
          <w:lang w:eastAsia="en-US"/>
        </w:rPr>
        <w:t>Открытие</w:t>
      </w:r>
      <w:r w:rsidRPr="00DC4387">
        <w:rPr>
          <w:sz w:val="28"/>
          <w:szCs w:val="28"/>
          <w:lang w:eastAsia="en-US"/>
        </w:rPr>
        <w:t xml:space="preserve">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>
        <w:rPr>
          <w:sz w:val="28"/>
          <w:szCs w:val="28"/>
          <w:lang w:eastAsia="en-US"/>
        </w:rPr>
        <w:t xml:space="preserve">орода </w:t>
      </w:r>
      <w:r w:rsidRPr="00DC4387">
        <w:rPr>
          <w:sz w:val="28"/>
          <w:szCs w:val="28"/>
          <w:lang w:eastAsia="en-US"/>
        </w:rPr>
        <w:t>Пыть-Яха, осуществляются в комитете по финансам администрации города в установленном им порядке.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bookmarkStart w:id="1" w:name="Par1"/>
      <w:bookmarkEnd w:id="1"/>
      <w:r w:rsidRPr="00DC4387">
        <w:rPr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EB14D7" w:rsidRPr="00DC4387" w:rsidRDefault="00EB14D7" w:rsidP="00315B05">
      <w:pPr>
        <w:pStyle w:val="a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 w:rsidRPr="00DC4387">
        <w:rPr>
          <w:szCs w:val="28"/>
          <w:lang w:eastAsia="en-US"/>
        </w:rPr>
        <w:t>в случаях, установленных муниципальными правовыми актами администрации города.</w:t>
      </w:r>
    </w:p>
    <w:bookmarkEnd w:id="0"/>
    <w:p w:rsidR="00EB14D7" w:rsidRPr="00C05BDB" w:rsidRDefault="00EB14D7" w:rsidP="00B64115">
      <w:pPr>
        <w:pStyle w:val="a"/>
        <w:tabs>
          <w:tab w:val="left" w:pos="709"/>
          <w:tab w:val="left" w:pos="900"/>
        </w:tabs>
        <w:spacing w:line="240" w:lineRule="auto"/>
        <w:jc w:val="both"/>
        <w:rPr>
          <w:sz w:val="26"/>
          <w:szCs w:val="26"/>
        </w:rPr>
      </w:pPr>
    </w:p>
    <w:p w:rsidR="00EB14D7" w:rsidRPr="00FF7BEB" w:rsidRDefault="00EB14D7" w:rsidP="00CA0961">
      <w:pPr>
        <w:pStyle w:val="a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7.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3 к настоящему решению;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4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 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5 к настоящему решению;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6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9. Утвердить распределение бюджетных ассигнований по разделам и подразделам классификации расходов бюджета города Пыть-Яха: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7 к настоящему решению;</w:t>
      </w:r>
    </w:p>
    <w:p w:rsidR="00EB14D7" w:rsidRDefault="00EB14D7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8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E65DB">
        <w:rPr>
          <w:sz w:val="28"/>
          <w:szCs w:val="28"/>
        </w:rPr>
        <w:t xml:space="preserve">Утвердить </w:t>
      </w:r>
      <w:r w:rsidRPr="00DE65DB">
        <w:rPr>
          <w:spacing w:val="-2"/>
          <w:sz w:val="28"/>
          <w:szCs w:val="28"/>
        </w:rPr>
        <w:t>ведомственную структуру расходов бюджета</w:t>
      </w:r>
      <w:r w:rsidRPr="00DE65DB">
        <w:rPr>
          <w:sz w:val="28"/>
          <w:szCs w:val="28"/>
        </w:rPr>
        <w:t xml:space="preserve"> города                Пыть-Яха, в том числе в ее составе перечень главных распорядителей средств бюджета города: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2022</w:t>
      </w:r>
      <w:r>
        <w:rPr>
          <w:sz w:val="28"/>
          <w:szCs w:val="28"/>
        </w:rPr>
        <w:t xml:space="preserve"> год согласно п</w:t>
      </w:r>
      <w:r w:rsidRPr="00DE65DB">
        <w:rPr>
          <w:sz w:val="28"/>
          <w:szCs w:val="28"/>
        </w:rPr>
        <w:t>риложению 9 к настоящему решению;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10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4153A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11. Утвердить общий объем бюджетных ассигнований на исполнение публичных нормативных обязательств:</w:t>
      </w:r>
    </w:p>
    <w:p w:rsidR="00EB14D7" w:rsidRPr="004153A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2022 год в сумме </w:t>
      </w:r>
      <w:r>
        <w:rPr>
          <w:sz w:val="28"/>
          <w:szCs w:val="28"/>
        </w:rPr>
        <w:t>37 855,1</w:t>
      </w:r>
      <w:r w:rsidRPr="004153A7">
        <w:rPr>
          <w:sz w:val="28"/>
          <w:szCs w:val="28"/>
        </w:rPr>
        <w:t xml:space="preserve"> тыс. рублей; </w:t>
      </w:r>
    </w:p>
    <w:p w:rsidR="00EB14D7" w:rsidRPr="004153A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2023 год в сумме </w:t>
      </w:r>
      <w:r>
        <w:rPr>
          <w:sz w:val="28"/>
          <w:szCs w:val="28"/>
        </w:rPr>
        <w:t>40 018,8</w:t>
      </w:r>
      <w:r w:rsidRPr="004153A7">
        <w:rPr>
          <w:sz w:val="28"/>
          <w:szCs w:val="28"/>
        </w:rPr>
        <w:t xml:space="preserve"> тыс. рублей; </w:t>
      </w:r>
    </w:p>
    <w:p w:rsidR="00EB14D7" w:rsidRPr="00A3228F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2024 год в сумме </w:t>
      </w:r>
      <w:r>
        <w:rPr>
          <w:sz w:val="28"/>
          <w:szCs w:val="28"/>
        </w:rPr>
        <w:t>39 104,2</w:t>
      </w:r>
      <w:r w:rsidRPr="004153A7">
        <w:rPr>
          <w:sz w:val="28"/>
          <w:szCs w:val="28"/>
        </w:rPr>
        <w:t xml:space="preserve">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города Пыть-Яха</w:t>
      </w:r>
      <w:r>
        <w:rPr>
          <w:sz w:val="28"/>
          <w:szCs w:val="28"/>
        </w:rPr>
        <w:t>: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2 500,0 тыс. рублей;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в сумме    500,0 тыс. рублей;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   500,0 тыс. рублей.</w:t>
      </w:r>
    </w:p>
    <w:p w:rsidR="00EB14D7" w:rsidRPr="00C05BDB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Утвердить объем бюджетных ассигнований дорожного фонда города Пыть-Яха:</w:t>
      </w:r>
    </w:p>
    <w:p w:rsidR="00EB14D7" w:rsidRDefault="00EB14D7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2022 год в сумме 91 538,3 тыс. рублей;</w:t>
      </w:r>
    </w:p>
    <w:p w:rsidR="00EB14D7" w:rsidRDefault="00EB14D7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в сумме 81 538,3 тыс. рублей;</w:t>
      </w:r>
    </w:p>
    <w:p w:rsidR="00EB14D7" w:rsidRDefault="00EB14D7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81 538,3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F84730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>
        <w:rPr>
          <w:sz w:val="28"/>
          <w:szCs w:val="28"/>
        </w:rPr>
        <w:t xml:space="preserve">22 </w:t>
      </w:r>
      <w:r w:rsidRPr="00F8473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84730">
        <w:rPr>
          <w:sz w:val="28"/>
          <w:szCs w:val="28"/>
        </w:rPr>
        <w:t xml:space="preserve"> годах – в случаях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7</w:t>
      </w:r>
      <w:r w:rsidRPr="00F84730">
        <w:rPr>
          <w:sz w:val="28"/>
          <w:szCs w:val="28"/>
        </w:rPr>
        <w:t xml:space="preserve"> к настоящему решению;</w:t>
      </w:r>
    </w:p>
    <w:p w:rsidR="00EB14D7" w:rsidRPr="00C00F40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50486A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9A7CF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E21EB2">
        <w:rPr>
          <w:sz w:val="28"/>
          <w:szCs w:val="28"/>
        </w:rPr>
        <w:t>Установить, что в соответствии со стать</w:t>
      </w:r>
      <w:r>
        <w:rPr>
          <w:sz w:val="28"/>
          <w:szCs w:val="28"/>
        </w:rPr>
        <w:t>е</w:t>
      </w:r>
      <w:r w:rsidRPr="00E21EB2">
        <w:rPr>
          <w:sz w:val="28"/>
          <w:szCs w:val="28"/>
        </w:rPr>
        <w:t>й 78.1 Бюджетного кодекса Российской Федерации в бюджете город</w:t>
      </w:r>
      <w:r>
        <w:rPr>
          <w:sz w:val="28"/>
          <w:szCs w:val="28"/>
        </w:rPr>
        <w:t>а</w:t>
      </w:r>
      <w:r w:rsidRPr="00E21EB2">
        <w:rPr>
          <w:sz w:val="28"/>
          <w:szCs w:val="28"/>
        </w:rPr>
        <w:t xml:space="preserve"> </w:t>
      </w:r>
      <w:r>
        <w:rPr>
          <w:sz w:val="28"/>
          <w:szCs w:val="28"/>
        </w:rPr>
        <w:t>Пыть-Яха</w:t>
      </w:r>
      <w:r w:rsidRPr="00E21EB2">
        <w:rPr>
          <w:sz w:val="28"/>
          <w:szCs w:val="28"/>
        </w:rPr>
        <w:t xml:space="preserve"> на 20</w:t>
      </w:r>
      <w:r>
        <w:rPr>
          <w:sz w:val="28"/>
          <w:szCs w:val="28"/>
        </w:rPr>
        <w:t>22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23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4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B14D7" w:rsidRPr="00E21EB2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Объем бюджетных ассигнований на их предоставление отражен </w:t>
      </w:r>
      <w:r w:rsidRPr="00DE65DB">
        <w:rPr>
          <w:sz w:val="28"/>
          <w:szCs w:val="28"/>
        </w:rPr>
        <w:br/>
        <w:t xml:space="preserve"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учреждений)» в составе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 xml:space="preserve">риложений 3, 4, 5, 6, 9, 10 к настоящему решению, а также в установленных статьей </w:t>
      </w:r>
      <w:r w:rsidRPr="00DE65DB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Установить, что органы местного самоуправления не вправе принимать решения, приводящие к увеличению в 2022 - 2024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674023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674023">
        <w:rPr>
          <w:sz w:val="28"/>
          <w:szCs w:val="28"/>
        </w:rPr>
        <w:t>. Утвердить объем межбюджетных трансфертов, получаемых из бюджета Ханты-Мансийского автономного округа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Югры:</w:t>
      </w:r>
    </w:p>
    <w:p w:rsidR="00EB14D7" w:rsidRPr="00674023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2 001 271,8</w:t>
      </w:r>
      <w:r w:rsidRPr="00674023">
        <w:rPr>
          <w:sz w:val="28"/>
          <w:szCs w:val="28"/>
        </w:rPr>
        <w:t xml:space="preserve"> тыс. </w:t>
      </w:r>
      <w:r w:rsidRPr="00DE65DB">
        <w:rPr>
          <w:sz w:val="28"/>
          <w:szCs w:val="28"/>
        </w:rPr>
        <w:t xml:space="preserve">рублей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5</w:t>
      </w:r>
      <w:r w:rsidRPr="00DE65DB">
        <w:rPr>
          <w:sz w:val="28"/>
          <w:szCs w:val="28"/>
        </w:rPr>
        <w:t xml:space="preserve"> к настоящему решению;</w:t>
      </w:r>
    </w:p>
    <w:p w:rsidR="00EB14D7" w:rsidRPr="00DE65DB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1 981 050,6</w:t>
      </w:r>
      <w:r w:rsidRPr="00674023">
        <w:rPr>
          <w:sz w:val="28"/>
          <w:szCs w:val="28"/>
        </w:rPr>
        <w:t xml:space="preserve"> тыс. рублей и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1 959 154,1</w:t>
      </w:r>
      <w:r w:rsidRPr="00674023">
        <w:rPr>
          <w:sz w:val="28"/>
          <w:szCs w:val="28"/>
        </w:rPr>
        <w:t xml:space="preserve"> тыс. рублей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6</w:t>
      </w:r>
      <w:r w:rsidRPr="00DE65DB">
        <w:rPr>
          <w:sz w:val="28"/>
          <w:szCs w:val="28"/>
        </w:rPr>
        <w:t xml:space="preserve"> к настоящему решению.</w:t>
      </w:r>
    </w:p>
    <w:p w:rsidR="00EB14D7" w:rsidRPr="00C05BDB" w:rsidRDefault="00EB14D7" w:rsidP="00C05BDB">
      <w:pPr>
        <w:tabs>
          <w:tab w:val="left" w:pos="709"/>
        </w:tabs>
        <w:ind w:firstLine="567"/>
        <w:jc w:val="both"/>
        <w:rPr>
          <w:sz w:val="26"/>
          <w:szCs w:val="26"/>
        </w:rPr>
      </w:pPr>
    </w:p>
    <w:p w:rsidR="00EB14D7" w:rsidRPr="006F3704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19. Утвердить программу муниципальных внутренних заимствований на 2022 год и 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13 к настоящему решению.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3843B5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20. Утвердить программу муниципальных гарантий на 2022 год и на плановый период 2023 и 2024</w:t>
      </w:r>
      <w:r>
        <w:rPr>
          <w:sz w:val="28"/>
          <w:szCs w:val="28"/>
        </w:rPr>
        <w:t xml:space="preserve"> годов согласно 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EC5FAF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833737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900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в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EB14D7" w:rsidRPr="00C05BDB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>
        <w:rPr>
          <w:sz w:val="28"/>
          <w:szCs w:val="28"/>
        </w:rPr>
        <w:t>Положения о бюджетном процессе в городе Пыть-Яхе,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>
        <w:rPr>
          <w:sz w:val="28"/>
          <w:szCs w:val="28"/>
        </w:rPr>
        <w:noBreakHyphen/>
        <w:t>Яха от 21.03.2014 № 258 «Об утверждении Положения о бюджетном процессе в городе Пыть-Яхе»</w:t>
      </w:r>
      <w:r w:rsidRPr="00BC722D">
        <w:rPr>
          <w:sz w:val="28"/>
          <w:szCs w:val="28"/>
        </w:rPr>
        <w:t xml:space="preserve"> вправе вносить в 20</w:t>
      </w:r>
      <w:r>
        <w:rPr>
          <w:sz w:val="28"/>
          <w:szCs w:val="28"/>
        </w:rPr>
        <w:t>22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</w:t>
      </w:r>
      <w:r>
        <w:rPr>
          <w:sz w:val="28"/>
          <w:szCs w:val="28"/>
        </w:rPr>
        <w:noBreakHyphen/>
        <w:t>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B14D7" w:rsidRDefault="00EB14D7" w:rsidP="00C05BDB">
      <w:pPr>
        <w:pStyle w:val="BodyText"/>
        <w:spacing w:after="0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>
        <w:rPr>
          <w:sz w:val="28"/>
          <w:szCs w:val="28"/>
        </w:rPr>
        <w:t>21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>
        <w:rPr>
          <w:sz w:val="28"/>
          <w:szCs w:val="28"/>
        </w:rPr>
        <w:t>-</w:t>
      </w:r>
      <w:r w:rsidRPr="00AC351D">
        <w:rPr>
          <w:sz w:val="28"/>
          <w:szCs w:val="28"/>
        </w:rPr>
        <w:t>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>
        <w:rPr>
          <w:sz w:val="28"/>
          <w:szCs w:val="28"/>
        </w:rPr>
        <w:t>22</w:t>
      </w:r>
      <w:r w:rsidRPr="00AC351D">
        <w:rPr>
          <w:sz w:val="28"/>
          <w:szCs w:val="28"/>
        </w:rPr>
        <w:t xml:space="preserve"> году на те же цели.</w:t>
      </w:r>
    </w:p>
    <w:p w:rsidR="00EB14D7" w:rsidRPr="007523B3" w:rsidRDefault="00EB14D7" w:rsidP="00C05BDB">
      <w:pPr>
        <w:pStyle w:val="BodyText"/>
        <w:spacing w:after="0"/>
        <w:ind w:firstLine="567"/>
        <w:jc w:val="both"/>
        <w:rPr>
          <w:sz w:val="28"/>
          <w:szCs w:val="28"/>
        </w:rPr>
      </w:pPr>
    </w:p>
    <w:p w:rsidR="00EB14D7" w:rsidRDefault="00EB14D7" w:rsidP="00C05BDB">
      <w:pPr>
        <w:tabs>
          <w:tab w:val="left" w:pos="720"/>
          <w:tab w:val="left" w:pos="127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2022 году является распределение зарезервированных в составе утвержденных бюджетных ассигнований в сумме 21 440,8 тыс. рублей на:</w:t>
      </w:r>
    </w:p>
    <w:p w:rsidR="00EB14D7" w:rsidRDefault="00EB14D7" w:rsidP="00C05BDB">
      <w:pPr>
        <w:tabs>
          <w:tab w:val="left" w:pos="720"/>
          <w:tab w:val="left" w:pos="127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решений по обеспечению минимального размера оплаты труда,</w:t>
      </w:r>
      <w:r w:rsidRPr="00BE1B8B">
        <w:rPr>
          <w:sz w:val="28"/>
          <w:szCs w:val="28"/>
        </w:rPr>
        <w:t xml:space="preserve"> </w:t>
      </w:r>
      <w:r w:rsidRPr="004460D6">
        <w:rPr>
          <w:sz w:val="28"/>
          <w:szCs w:val="28"/>
        </w:rPr>
        <w:t>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</w:t>
      </w:r>
      <w:r>
        <w:rPr>
          <w:sz w:val="28"/>
          <w:szCs w:val="28"/>
        </w:rPr>
        <w:t xml:space="preserve"> в сумме 15 811,2 тыс. рублей;</w:t>
      </w:r>
    </w:p>
    <w:p w:rsidR="00EB14D7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 w:rsidRPr="00DC21A9">
        <w:rPr>
          <w:sz w:val="28"/>
          <w:szCs w:val="28"/>
        </w:rPr>
        <w:t xml:space="preserve">обеспечение доли города </w:t>
      </w:r>
      <w:r>
        <w:rPr>
          <w:sz w:val="28"/>
          <w:szCs w:val="28"/>
        </w:rPr>
        <w:t>Пыть-Яха</w:t>
      </w:r>
      <w:r w:rsidRPr="00DC21A9">
        <w:rPr>
          <w:sz w:val="28"/>
          <w:szCs w:val="28"/>
        </w:rPr>
        <w:t xml:space="preserve"> в соответствии с 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 предоставлении из бюджетов бюджетной системы Российской Федерации объема субсидий сверх утвержденного решением Думы города о бюджете города </w:t>
      </w:r>
      <w:r>
        <w:rPr>
          <w:sz w:val="28"/>
          <w:szCs w:val="28"/>
        </w:rPr>
        <w:t>Пыть-Яха</w:t>
      </w:r>
      <w:r w:rsidRPr="00DC21A9">
        <w:rPr>
          <w:sz w:val="28"/>
          <w:szCs w:val="28"/>
        </w:rPr>
        <w:t xml:space="preserve"> в 2022 году в сумме</w:t>
      </w:r>
      <w:r>
        <w:rPr>
          <w:sz w:val="28"/>
          <w:szCs w:val="28"/>
        </w:rPr>
        <w:t xml:space="preserve"> 5 629,6 тыс. рублей.</w:t>
      </w:r>
    </w:p>
    <w:p w:rsidR="00EB14D7" w:rsidRPr="00C05BDB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DD6ED8">
        <w:rPr>
          <w:sz w:val="28"/>
          <w:szCs w:val="28"/>
        </w:rPr>
        <w:t xml:space="preserve">Установить, что в сводную </w:t>
      </w:r>
      <w:r>
        <w:rPr>
          <w:sz w:val="28"/>
          <w:szCs w:val="28"/>
        </w:rPr>
        <w:t>бюджетную роспись бюджета города</w:t>
      </w:r>
      <w:r w:rsidRPr="00DD6ED8">
        <w:rPr>
          <w:sz w:val="28"/>
          <w:szCs w:val="28"/>
        </w:rPr>
        <w:t xml:space="preserve">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B14D7" w:rsidRPr="00C05BDB" w:rsidRDefault="00EB14D7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05BDB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31.</w:t>
      </w:r>
      <w:r w:rsidRPr="00074A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Установить, что в 2022 году комитет по финансам администрации города Пыть-Яха осуществляет казначейское сопровождение средств, указанных в пункте 2 настоящего решения, предоставляемых из бюджета города Пыть-Яха. </w:t>
      </w: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Казначейскому сопровождению подлежат средства: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872DE7">
        <w:rPr>
          <w:sz w:val="28"/>
          <w:szCs w:val="28"/>
        </w:rPr>
        <w:t xml:space="preserve">определенные </w:t>
      </w:r>
      <w:r>
        <w:rPr>
          <w:sz w:val="28"/>
          <w:szCs w:val="28"/>
        </w:rPr>
        <w:t xml:space="preserve">решением Думы города Пыть-Яха </w:t>
      </w:r>
      <w:r w:rsidRPr="00872DE7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получаемые на основании </w:t>
      </w:r>
      <w:r>
        <w:rPr>
          <w:sz w:val="28"/>
          <w:szCs w:val="28"/>
        </w:rPr>
        <w:t>муниципальных</w:t>
      </w:r>
      <w:r w:rsidRPr="00872DE7">
        <w:rPr>
          <w:sz w:val="28"/>
          <w:szCs w:val="28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к которым не могут быть отнесены авансы и расчеты:</w:t>
      </w:r>
    </w:p>
    <w:p w:rsidR="00EB14D7" w:rsidRPr="00872DE7" w:rsidRDefault="00EB14D7" w:rsidP="00C05BDB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 xml:space="preserve"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</w:t>
      </w:r>
      <w:r>
        <w:rPr>
          <w:sz w:val="28"/>
          <w:szCs w:val="28"/>
        </w:rPr>
        <w:t>финансовом органе администрации города Пыть-Яха</w:t>
      </w:r>
      <w:r w:rsidRPr="00872DE7">
        <w:rPr>
          <w:sz w:val="28"/>
          <w:szCs w:val="28"/>
        </w:rPr>
        <w:t>, за счет средств, поступающих указанным учреждениям в соответствии с законод</w:t>
      </w:r>
      <w:r>
        <w:rPr>
          <w:sz w:val="28"/>
          <w:szCs w:val="28"/>
        </w:rPr>
        <w:t>ательством Российской Федерации.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 основании: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социально ориентированным некоммерческим организациям.</w:t>
      </w:r>
    </w:p>
    <w:p w:rsidR="00EB14D7" w:rsidRDefault="00EB14D7" w:rsidP="00002B62">
      <w:pPr>
        <w:tabs>
          <w:tab w:val="left" w:pos="1701"/>
        </w:tabs>
        <w:ind w:firstLine="709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33. Настоящее решение вступает в силу с 1 января 2022 года.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tbl>
      <w:tblPr>
        <w:tblW w:w="10280" w:type="dxa"/>
        <w:tblLook w:val="00A0"/>
      </w:tblPr>
      <w:tblGrid>
        <w:gridCol w:w="5353"/>
        <w:gridCol w:w="4927"/>
      </w:tblGrid>
      <w:tr w:rsidR="00EB14D7" w:rsidRPr="00E36AC2" w:rsidTr="00213532">
        <w:tc>
          <w:tcPr>
            <w:tcW w:w="5353" w:type="dxa"/>
          </w:tcPr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pPr>
              <w:jc w:val="both"/>
              <w:rPr>
                <w:b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______________Д.П. Уреки</w:t>
            </w: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«_____»______________2021 г.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И.о. главы</w:t>
            </w:r>
          </w:p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r w:rsidRPr="00821129">
              <w:t xml:space="preserve">                                </w:t>
            </w:r>
          </w:p>
          <w:p w:rsidR="00EB14D7" w:rsidRPr="00EC3101" w:rsidRDefault="00EB14D7" w:rsidP="00213532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________________В.В. Стефогло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 xml:space="preserve">                     «_____»_______________2021 г.</w:t>
            </w:r>
          </w:p>
        </w:tc>
      </w:tr>
    </w:tbl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sectPr w:rsidR="00EB14D7" w:rsidSect="00656839">
      <w:headerReference w:type="even" r:id="rId8"/>
      <w:headerReference w:type="default" r:id="rId9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4D7" w:rsidRDefault="00EB14D7">
      <w:r>
        <w:separator/>
      </w:r>
    </w:p>
  </w:endnote>
  <w:endnote w:type="continuationSeparator" w:id="0">
    <w:p w:rsidR="00EB14D7" w:rsidRDefault="00EB1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4D7" w:rsidRDefault="00EB14D7">
      <w:r>
        <w:separator/>
      </w:r>
    </w:p>
  </w:footnote>
  <w:footnote w:type="continuationSeparator" w:id="0">
    <w:p w:rsidR="00EB14D7" w:rsidRDefault="00EB14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4D7" w:rsidRDefault="00EB14D7" w:rsidP="00C85C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14D7" w:rsidRDefault="00EB14D7" w:rsidP="001708B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4D7" w:rsidRPr="00C05BDB" w:rsidRDefault="00EB14D7" w:rsidP="008942B0">
    <w:pPr>
      <w:pStyle w:val="Header"/>
      <w:framePr w:wrap="around" w:vAnchor="text" w:hAnchor="margin" w:xAlign="right" w:y="1"/>
      <w:rPr>
        <w:rStyle w:val="PageNumber"/>
        <w:sz w:val="24"/>
        <w:szCs w:val="24"/>
      </w:rPr>
    </w:pPr>
    <w:r w:rsidRPr="00C05BDB">
      <w:rPr>
        <w:rStyle w:val="PageNumber"/>
        <w:sz w:val="24"/>
        <w:szCs w:val="24"/>
      </w:rPr>
      <w:fldChar w:fldCharType="begin"/>
    </w:r>
    <w:r w:rsidRPr="00C05BDB">
      <w:rPr>
        <w:rStyle w:val="PageNumber"/>
        <w:sz w:val="24"/>
        <w:szCs w:val="24"/>
      </w:rPr>
      <w:instrText xml:space="preserve">PAGE  </w:instrText>
    </w:r>
    <w:r w:rsidRPr="00C05BDB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9</w:t>
    </w:r>
    <w:r w:rsidRPr="00C05BDB">
      <w:rPr>
        <w:rStyle w:val="PageNumber"/>
        <w:sz w:val="24"/>
        <w:szCs w:val="24"/>
      </w:rPr>
      <w:fldChar w:fldCharType="end"/>
    </w:r>
  </w:p>
  <w:p w:rsidR="00EB14D7" w:rsidRDefault="00EB14D7" w:rsidP="00C85CA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A74"/>
    <w:rsid w:val="0000174D"/>
    <w:rsid w:val="00001999"/>
    <w:rsid w:val="00002B62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372C6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6A34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D6AB4"/>
    <w:rsid w:val="001E1A8B"/>
    <w:rsid w:val="001E1B5C"/>
    <w:rsid w:val="001E5B0B"/>
    <w:rsid w:val="001E60C5"/>
    <w:rsid w:val="001F4A74"/>
    <w:rsid w:val="001F60DD"/>
    <w:rsid w:val="00203321"/>
    <w:rsid w:val="00213532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5CF9"/>
    <w:rsid w:val="002E7AC5"/>
    <w:rsid w:val="002F3B6B"/>
    <w:rsid w:val="00302DE7"/>
    <w:rsid w:val="00304147"/>
    <w:rsid w:val="00315B05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4DC6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E2F36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505"/>
    <w:rsid w:val="00425025"/>
    <w:rsid w:val="00425E71"/>
    <w:rsid w:val="00433FD2"/>
    <w:rsid w:val="00434782"/>
    <w:rsid w:val="004356AC"/>
    <w:rsid w:val="004362D1"/>
    <w:rsid w:val="00437B6D"/>
    <w:rsid w:val="004460D6"/>
    <w:rsid w:val="00453A3D"/>
    <w:rsid w:val="00453C78"/>
    <w:rsid w:val="00455382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B07FA"/>
    <w:rsid w:val="004D2A80"/>
    <w:rsid w:val="004D677E"/>
    <w:rsid w:val="004D72A2"/>
    <w:rsid w:val="004E31C7"/>
    <w:rsid w:val="004E430B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C04"/>
    <w:rsid w:val="00592480"/>
    <w:rsid w:val="00594121"/>
    <w:rsid w:val="0059647C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23836"/>
    <w:rsid w:val="00632E44"/>
    <w:rsid w:val="006350F5"/>
    <w:rsid w:val="00636323"/>
    <w:rsid w:val="00636B74"/>
    <w:rsid w:val="00640B46"/>
    <w:rsid w:val="006417CE"/>
    <w:rsid w:val="00641E32"/>
    <w:rsid w:val="00650BE2"/>
    <w:rsid w:val="00656839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38D2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A543E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1129"/>
    <w:rsid w:val="008232A2"/>
    <w:rsid w:val="00824396"/>
    <w:rsid w:val="00824DD5"/>
    <w:rsid w:val="00833737"/>
    <w:rsid w:val="00834A89"/>
    <w:rsid w:val="008353CA"/>
    <w:rsid w:val="008355C4"/>
    <w:rsid w:val="00841B14"/>
    <w:rsid w:val="0084751B"/>
    <w:rsid w:val="008479B4"/>
    <w:rsid w:val="00847FFE"/>
    <w:rsid w:val="00850E08"/>
    <w:rsid w:val="0085153D"/>
    <w:rsid w:val="00851774"/>
    <w:rsid w:val="00851D16"/>
    <w:rsid w:val="0085358C"/>
    <w:rsid w:val="0086163E"/>
    <w:rsid w:val="0086717C"/>
    <w:rsid w:val="00867746"/>
    <w:rsid w:val="00872DE7"/>
    <w:rsid w:val="008730D7"/>
    <w:rsid w:val="008744CD"/>
    <w:rsid w:val="008806FB"/>
    <w:rsid w:val="0088153F"/>
    <w:rsid w:val="00893A1C"/>
    <w:rsid w:val="008942B0"/>
    <w:rsid w:val="00895DED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4701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96D4C"/>
    <w:rsid w:val="009A000E"/>
    <w:rsid w:val="009A1CAD"/>
    <w:rsid w:val="009A34F1"/>
    <w:rsid w:val="009A7443"/>
    <w:rsid w:val="009A7CFE"/>
    <w:rsid w:val="009B29DD"/>
    <w:rsid w:val="009B5FB8"/>
    <w:rsid w:val="009C235A"/>
    <w:rsid w:val="009C2A4B"/>
    <w:rsid w:val="009D41E0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5223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B7FD5"/>
    <w:rsid w:val="00BC1EEE"/>
    <w:rsid w:val="00BC6BCB"/>
    <w:rsid w:val="00BC722D"/>
    <w:rsid w:val="00BE1A5C"/>
    <w:rsid w:val="00BE1B8B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05BDB"/>
    <w:rsid w:val="00C107D1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083D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21A9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36AC2"/>
    <w:rsid w:val="00E40A20"/>
    <w:rsid w:val="00E40E2D"/>
    <w:rsid w:val="00E51BCB"/>
    <w:rsid w:val="00E54491"/>
    <w:rsid w:val="00E54DC9"/>
    <w:rsid w:val="00E562A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14D7"/>
    <w:rsid w:val="00EB6ACC"/>
    <w:rsid w:val="00EC0EB0"/>
    <w:rsid w:val="00EC3101"/>
    <w:rsid w:val="00EC5FAF"/>
    <w:rsid w:val="00EC6B78"/>
    <w:rsid w:val="00ED712B"/>
    <w:rsid w:val="00ED7570"/>
    <w:rsid w:val="00EE19B2"/>
    <w:rsid w:val="00EE1DC1"/>
    <w:rsid w:val="00EF0987"/>
    <w:rsid w:val="00F016F6"/>
    <w:rsid w:val="00F023F5"/>
    <w:rsid w:val="00F03339"/>
    <w:rsid w:val="00F0590F"/>
    <w:rsid w:val="00F06B35"/>
    <w:rsid w:val="00F07948"/>
    <w:rsid w:val="00F16AF3"/>
    <w:rsid w:val="00F21D69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3165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A7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A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A74"/>
    <w:pPr>
      <w:keepNext/>
      <w:jc w:val="righ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A74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A74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A74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A74"/>
    <w:pPr>
      <w:keepNext/>
      <w:outlineLvl w:val="5"/>
    </w:pPr>
    <w:rPr>
      <w:rFonts w:ascii="Calibri" w:hAnsi="Calibri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64E1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764E1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764E1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764E1"/>
    <w:rPr>
      <w:rFonts w:ascii="Calibri" w:hAnsi="Calibri" w:cs="Times New Roman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764E1"/>
    <w:rPr>
      <w:rFonts w:ascii="Calibri" w:hAnsi="Calibri" w:cs="Times New Roman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764E1"/>
    <w:rPr>
      <w:rFonts w:ascii="Calibri" w:hAnsi="Calibri" w:cs="Times New Roman"/>
      <w:b/>
    </w:rPr>
  </w:style>
  <w:style w:type="paragraph" w:styleId="BodyTextIndent2">
    <w:name w:val="Body Text Indent 2"/>
    <w:basedOn w:val="Normal"/>
    <w:link w:val="BodyTextIndent2Char"/>
    <w:uiPriority w:val="99"/>
    <w:rsid w:val="001F4A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764E1"/>
    <w:rPr>
      <w:rFonts w:cs="Times New Roman"/>
      <w:sz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764E1"/>
    <w:rPr>
      <w:rFonts w:cs="Times New Roman"/>
      <w:sz w:val="20"/>
    </w:rPr>
  </w:style>
  <w:style w:type="character" w:styleId="PageNumber">
    <w:name w:val="page number"/>
    <w:basedOn w:val="DefaultParagraphFont"/>
    <w:uiPriority w:val="99"/>
    <w:rsid w:val="001708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64E1"/>
    <w:rPr>
      <w:rFonts w:cs="Times New Roman"/>
      <w:sz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3094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64E1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semiHidden/>
    <w:locked/>
    <w:rsid w:val="000619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619FF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10</Pages>
  <Words>3007</Words>
  <Characters>17145</Characters>
  <Application>Microsoft Office Outlook</Application>
  <DocSecurity>0</DocSecurity>
  <Lines>0</Lines>
  <Paragraphs>0</Paragraphs>
  <ScaleCrop>false</ScaleCrop>
  <Company>ФКК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</dc:creator>
  <cp:keywords/>
  <dc:description/>
  <cp:lastModifiedBy>user</cp:lastModifiedBy>
  <cp:revision>9</cp:revision>
  <cp:lastPrinted>2021-12-10T10:40:00Z</cp:lastPrinted>
  <dcterms:created xsi:type="dcterms:W3CDTF">2021-12-09T11:38:00Z</dcterms:created>
  <dcterms:modified xsi:type="dcterms:W3CDTF">2021-12-10T11:42:00Z</dcterms:modified>
</cp:coreProperties>
</file>